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95" w:rsidRDefault="00A06895" w:rsidP="00A06895">
      <w:pPr>
        <w:pStyle w:val="a3"/>
        <w:jc w:val="center"/>
      </w:pPr>
      <w:r>
        <w:rPr>
          <w:rFonts w:cs="Times New Roman"/>
          <w:sz w:val="28"/>
          <w:szCs w:val="28"/>
        </w:rPr>
        <w:t>МАРЬИНСКИЙ СЕЛЬСКИЙ  СОВЕТ НАРОДНЫХ ДЕПУТАТОВ</w:t>
      </w:r>
    </w:p>
    <w:p w:rsidR="00A06895" w:rsidRDefault="00A06895" w:rsidP="00A06895">
      <w:pPr>
        <w:pStyle w:val="a3"/>
        <w:jc w:val="center"/>
      </w:pPr>
      <w:r>
        <w:rPr>
          <w:rFonts w:cs="Times New Roman"/>
          <w:sz w:val="28"/>
          <w:szCs w:val="28"/>
        </w:rPr>
        <w:t>КИРСАНОВСКОГО РАЙОНА ТАМБОВСКОЙ ОБЛАСТИ</w:t>
      </w:r>
    </w:p>
    <w:p w:rsidR="00A06895" w:rsidRDefault="00A06895" w:rsidP="00A06895">
      <w:pPr>
        <w:pStyle w:val="a3"/>
        <w:jc w:val="center"/>
      </w:pPr>
    </w:p>
    <w:p w:rsidR="00A06895" w:rsidRPr="00085D91" w:rsidRDefault="00A06895" w:rsidP="00A06895">
      <w:pPr>
        <w:pStyle w:val="a3"/>
        <w:jc w:val="center"/>
        <w:rPr>
          <w:rFonts w:cs="Times New Roman"/>
          <w:sz w:val="28"/>
          <w:szCs w:val="28"/>
        </w:rPr>
      </w:pPr>
      <w:r>
        <w:rPr>
          <w:rFonts w:cs="Times New Roman"/>
          <w:sz w:val="28"/>
          <w:szCs w:val="28"/>
        </w:rPr>
        <w:t xml:space="preserve">(шестой   созыв           </w:t>
      </w:r>
      <w:r w:rsidRPr="00085D91">
        <w:rPr>
          <w:rFonts w:cs="Times New Roman"/>
          <w:sz w:val="28"/>
          <w:szCs w:val="28"/>
        </w:rPr>
        <w:t>-тридцать восьмое   заседание)</w:t>
      </w:r>
    </w:p>
    <w:p w:rsidR="00A06895" w:rsidRPr="00085D91" w:rsidRDefault="00A06895" w:rsidP="00A06895">
      <w:pPr>
        <w:pStyle w:val="a3"/>
        <w:jc w:val="center"/>
      </w:pPr>
    </w:p>
    <w:p w:rsidR="00A06895" w:rsidRDefault="00A06895" w:rsidP="00A06895">
      <w:pPr>
        <w:pStyle w:val="a3"/>
        <w:jc w:val="center"/>
      </w:pPr>
      <w:r>
        <w:rPr>
          <w:rFonts w:cs="Times New Roman"/>
          <w:sz w:val="28"/>
          <w:szCs w:val="28"/>
        </w:rPr>
        <w:t>Р Е Ш Е Н И Е</w:t>
      </w:r>
    </w:p>
    <w:p w:rsidR="00A06895" w:rsidRDefault="00682086" w:rsidP="00A06895">
      <w:pPr>
        <w:pStyle w:val="a3"/>
        <w:jc w:val="center"/>
      </w:pPr>
      <w:r>
        <w:t>актуальная версия</w:t>
      </w:r>
    </w:p>
    <w:p w:rsidR="00A06895" w:rsidRDefault="00A06895" w:rsidP="00A06895">
      <w:pPr>
        <w:pStyle w:val="a3"/>
        <w:jc w:val="center"/>
        <w:rPr>
          <w:rFonts w:cs="Times New Roman"/>
          <w:sz w:val="28"/>
          <w:szCs w:val="28"/>
        </w:rPr>
      </w:pPr>
      <w:r>
        <w:rPr>
          <w:rFonts w:cs="Times New Roman"/>
          <w:sz w:val="28"/>
          <w:szCs w:val="28"/>
        </w:rPr>
        <w:t xml:space="preserve">26.10.2021                                 </w:t>
      </w:r>
      <w:proofErr w:type="spellStart"/>
      <w:r>
        <w:rPr>
          <w:rFonts w:cs="Times New Roman"/>
          <w:sz w:val="28"/>
          <w:szCs w:val="28"/>
        </w:rPr>
        <w:t>с.Марьинка</w:t>
      </w:r>
      <w:proofErr w:type="spellEnd"/>
      <w:r>
        <w:rPr>
          <w:rFonts w:cs="Times New Roman"/>
          <w:sz w:val="28"/>
          <w:szCs w:val="28"/>
        </w:rPr>
        <w:t xml:space="preserve">                                             № 186</w:t>
      </w:r>
    </w:p>
    <w:p w:rsidR="00A06895" w:rsidRDefault="00A90E91" w:rsidP="00A06895">
      <w:pPr>
        <w:pStyle w:val="a3"/>
        <w:jc w:val="center"/>
      </w:pPr>
      <w:r>
        <w:rPr>
          <w:rFonts w:cs="Times New Roman"/>
          <w:sz w:val="28"/>
          <w:szCs w:val="28"/>
        </w:rPr>
        <w:t>( с</w:t>
      </w:r>
      <w:r w:rsidR="00A06895">
        <w:rPr>
          <w:rFonts w:cs="Times New Roman"/>
          <w:sz w:val="28"/>
          <w:szCs w:val="28"/>
        </w:rPr>
        <w:t xml:space="preserve"> изменениями от 2</w:t>
      </w:r>
      <w:r w:rsidR="00AF37F9">
        <w:rPr>
          <w:rFonts w:cs="Times New Roman"/>
          <w:sz w:val="28"/>
          <w:szCs w:val="28"/>
        </w:rPr>
        <w:t>6</w:t>
      </w:r>
      <w:r w:rsidR="00A06895">
        <w:rPr>
          <w:rFonts w:cs="Times New Roman"/>
          <w:sz w:val="28"/>
          <w:szCs w:val="28"/>
        </w:rPr>
        <w:t>.07.2023 №</w:t>
      </w:r>
      <w:r w:rsidR="00AF37F9">
        <w:rPr>
          <w:rFonts w:cs="Times New Roman"/>
          <w:sz w:val="28"/>
          <w:szCs w:val="28"/>
        </w:rPr>
        <w:t>272</w:t>
      </w:r>
      <w:r w:rsidR="00A06895">
        <w:rPr>
          <w:rFonts w:cs="Times New Roman"/>
          <w:sz w:val="28"/>
          <w:szCs w:val="28"/>
        </w:rPr>
        <w:t>)</w:t>
      </w:r>
      <w:bookmarkStart w:id="0" w:name="_GoBack"/>
      <w:bookmarkEnd w:id="0"/>
    </w:p>
    <w:p w:rsidR="00A06895" w:rsidRDefault="00A06895" w:rsidP="00A06895">
      <w:pPr>
        <w:pStyle w:val="10"/>
        <w:spacing w:after="0" w:line="240" w:lineRule="auto"/>
        <w:jc w:val="center"/>
        <w:outlineLvl w:val="0"/>
        <w:rPr>
          <w:sz w:val="28"/>
          <w:szCs w:val="28"/>
        </w:rPr>
      </w:pPr>
    </w:p>
    <w:p w:rsidR="00A06895"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 xml:space="preserve">Об утверждении Положения о </w:t>
      </w:r>
      <w:bookmarkStart w:id="1" w:name="_Hlk73706793"/>
      <w:bookmarkEnd w:id="1"/>
      <w:r w:rsidRPr="003B11AB">
        <w:rPr>
          <w:rFonts w:ascii="Times New Roman" w:hAnsi="Times New Roman" w:cs="Times New Roman"/>
          <w:sz w:val="28"/>
          <w:szCs w:val="28"/>
        </w:rPr>
        <w:t>муниципальном жилищном контроле</w:t>
      </w:r>
      <w:r w:rsidR="009C6CAA">
        <w:rPr>
          <w:rFonts w:ascii="Times New Roman" w:hAnsi="Times New Roman" w:cs="Times New Roman"/>
          <w:sz w:val="28"/>
          <w:szCs w:val="28"/>
        </w:rPr>
        <w:t xml:space="preserve"> </w:t>
      </w:r>
      <w:r w:rsidRPr="003B11AB">
        <w:rPr>
          <w:rFonts w:ascii="Times New Roman" w:hAnsi="Times New Roman" w:cs="Times New Roman"/>
          <w:sz w:val="28"/>
          <w:szCs w:val="28"/>
        </w:rPr>
        <w:t>на территории Марьинского сельсовета Кирсановского района Тамбовской областии индикаторов риска</w:t>
      </w:r>
    </w:p>
    <w:p w:rsidR="00A06895" w:rsidRPr="003B11AB" w:rsidRDefault="00A06895" w:rsidP="00A06895">
      <w:pPr>
        <w:pStyle w:val="a3"/>
        <w:jc w:val="both"/>
        <w:rPr>
          <w:rFonts w:ascii="Times New Roman" w:hAnsi="Times New Roman" w:cs="Times New Roman"/>
          <w:sz w:val="28"/>
          <w:szCs w:val="28"/>
        </w:rPr>
      </w:pPr>
    </w:p>
    <w:p w:rsidR="00A06895" w:rsidRPr="003B11AB" w:rsidRDefault="00A06895" w:rsidP="00A06895">
      <w:pPr>
        <w:pStyle w:val="a3"/>
        <w:jc w:val="both"/>
        <w:rPr>
          <w:rFonts w:ascii="Times New Roman" w:hAnsi="Times New Roman" w:cs="Times New Roman"/>
          <w:sz w:val="28"/>
          <w:szCs w:val="28"/>
        </w:rPr>
      </w:pPr>
      <w:r>
        <w:rPr>
          <w:rFonts w:ascii="Times New Roman" w:hAnsi="Times New Roman" w:cs="Times New Roman"/>
          <w:sz w:val="28"/>
          <w:szCs w:val="28"/>
        </w:rPr>
        <w:tab/>
      </w:r>
      <w:r w:rsidRPr="003B11AB">
        <w:rPr>
          <w:rFonts w:ascii="Times New Roman" w:hAnsi="Times New Roman" w:cs="Times New Roman"/>
          <w:sz w:val="28"/>
          <w:szCs w:val="28"/>
        </w:rPr>
        <w:t>Рассмотрев проект решения «</w:t>
      </w:r>
      <w:r w:rsidRPr="003B11AB">
        <w:rPr>
          <w:rFonts w:ascii="Times New Roman" w:hAnsi="Times New Roman" w:cs="Times New Roman"/>
          <w:bCs/>
          <w:sz w:val="28"/>
          <w:szCs w:val="28"/>
        </w:rPr>
        <w:t>Об утверждении По</w:t>
      </w:r>
      <w:r w:rsidRPr="003B11AB">
        <w:rPr>
          <w:rFonts w:ascii="Times New Roman" w:hAnsi="Times New Roman" w:cs="Times New Roman"/>
          <w:sz w:val="28"/>
          <w:szCs w:val="28"/>
        </w:rPr>
        <w:t>ложения о м</w:t>
      </w:r>
      <w:r w:rsidRPr="003B11AB">
        <w:rPr>
          <w:rFonts w:ascii="Times New Roman" w:hAnsi="Times New Roman" w:cs="Times New Roman"/>
          <w:sz w:val="28"/>
          <w:szCs w:val="28"/>
          <w:shd w:val="clear" w:color="auto" w:fill="FFFFFF"/>
        </w:rPr>
        <w:t xml:space="preserve">униципальном жилищном контроле на территории </w:t>
      </w:r>
      <w:r w:rsidRPr="003B11AB">
        <w:rPr>
          <w:rFonts w:ascii="Times New Roman" w:hAnsi="Times New Roman" w:cs="Times New Roman"/>
          <w:sz w:val="28"/>
          <w:szCs w:val="28"/>
        </w:rPr>
        <w:t>Марьинского сельсовета Кирсановского района Тамбовской областии индикаторов риска, всоответствии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Марьинского сельсовета Кирсановского района Тамбовской области, принятым решением</w:t>
      </w:r>
      <w:r w:rsidR="00AF37F9">
        <w:rPr>
          <w:rFonts w:ascii="Times New Roman" w:hAnsi="Times New Roman" w:cs="Times New Roman"/>
          <w:sz w:val="28"/>
          <w:szCs w:val="28"/>
        </w:rPr>
        <w:t xml:space="preserve"> </w:t>
      </w:r>
      <w:r w:rsidRPr="003B11AB">
        <w:rPr>
          <w:rFonts w:ascii="Times New Roman" w:hAnsi="Times New Roman" w:cs="Times New Roman"/>
          <w:sz w:val="28"/>
          <w:szCs w:val="28"/>
        </w:rPr>
        <w:t>Марьинского сельского Совета народных депутатов Кирсановского района Тамбовской области от 14. 01.2019 №35,Марьинский сельский Советнародных депутатов РЕШИЛ:</w:t>
      </w:r>
    </w:p>
    <w:p w:rsidR="00A06895" w:rsidRPr="003B11AB" w:rsidRDefault="00A06895" w:rsidP="00A06895">
      <w:pPr>
        <w:pStyle w:val="a3"/>
        <w:jc w:val="both"/>
        <w:rPr>
          <w:rFonts w:ascii="Times New Roman" w:hAnsi="Times New Roman" w:cs="Times New Roman"/>
          <w:sz w:val="28"/>
          <w:szCs w:val="28"/>
        </w:rPr>
      </w:pPr>
    </w:p>
    <w:p w:rsidR="00A06895" w:rsidRPr="003B11AB"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 xml:space="preserve">1. Утвердить </w:t>
      </w:r>
      <w:r w:rsidRPr="003B11AB">
        <w:rPr>
          <w:rFonts w:ascii="Times New Roman" w:hAnsi="Times New Roman" w:cs="Times New Roman"/>
          <w:bCs/>
          <w:sz w:val="28"/>
          <w:szCs w:val="28"/>
        </w:rPr>
        <w:t>По</w:t>
      </w:r>
      <w:r w:rsidRPr="003B11AB">
        <w:rPr>
          <w:rFonts w:ascii="Times New Roman" w:hAnsi="Times New Roman" w:cs="Times New Roman"/>
          <w:sz w:val="28"/>
          <w:szCs w:val="28"/>
        </w:rPr>
        <w:t>ложение о м</w:t>
      </w:r>
      <w:r w:rsidRPr="003B11AB">
        <w:rPr>
          <w:rFonts w:ascii="Times New Roman" w:hAnsi="Times New Roman" w:cs="Times New Roman"/>
          <w:sz w:val="28"/>
          <w:szCs w:val="28"/>
          <w:shd w:val="clear" w:color="auto" w:fill="FFFFFF"/>
        </w:rPr>
        <w:t xml:space="preserve">униципальном жилищном контроле </w:t>
      </w:r>
      <w:r w:rsidRPr="003B11AB">
        <w:rPr>
          <w:rFonts w:ascii="Times New Roman" w:hAnsi="Times New Roman" w:cs="Times New Roman"/>
          <w:bCs/>
          <w:sz w:val="28"/>
          <w:szCs w:val="28"/>
        </w:rPr>
        <w:t xml:space="preserve">на территории </w:t>
      </w:r>
      <w:r w:rsidRPr="003B11AB">
        <w:rPr>
          <w:rFonts w:ascii="Times New Roman" w:hAnsi="Times New Roman" w:cs="Times New Roman"/>
          <w:sz w:val="28"/>
          <w:szCs w:val="28"/>
        </w:rPr>
        <w:t>Марьинского сельсовета Кирсановского района Тамбовской области,согласно приложению № 1.</w:t>
      </w:r>
    </w:p>
    <w:p w:rsidR="00A06895" w:rsidRPr="003B11AB"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2. Утвердить индикаторы риска нарушения обязательных требований при осуществлении муниципальном жилищном контроле Марьинского сельсовета Кирсановского района Тамбовской области согласно приложению № 2.</w:t>
      </w:r>
    </w:p>
    <w:p w:rsidR="00A06895" w:rsidRDefault="00A06895" w:rsidP="00A06895">
      <w:pPr>
        <w:pStyle w:val="a3"/>
        <w:jc w:val="both"/>
        <w:rPr>
          <w:rFonts w:ascii="Times New Roman" w:hAnsi="Times New Roman" w:cs="Times New Roman"/>
          <w:color w:val="00000A"/>
          <w:sz w:val="28"/>
          <w:szCs w:val="28"/>
        </w:rPr>
      </w:pPr>
      <w:r w:rsidRPr="003B11AB">
        <w:rPr>
          <w:rFonts w:ascii="Times New Roman" w:hAnsi="Times New Roman" w:cs="Times New Roman"/>
          <w:color w:val="00000A"/>
          <w:sz w:val="28"/>
          <w:szCs w:val="28"/>
        </w:rPr>
        <w:t xml:space="preserve">3. Признать утратившими силу: </w:t>
      </w:r>
    </w:p>
    <w:p w:rsidR="00A06895" w:rsidRPr="003B11AB" w:rsidRDefault="00A06895" w:rsidP="00A06895">
      <w:pPr>
        <w:pStyle w:val="a3"/>
        <w:jc w:val="both"/>
        <w:rPr>
          <w:rFonts w:ascii="Times New Roman" w:hAnsi="Times New Roman" w:cs="Times New Roman"/>
          <w:color w:val="00000A"/>
          <w:sz w:val="28"/>
          <w:szCs w:val="28"/>
        </w:rPr>
      </w:pPr>
      <w:r w:rsidRPr="003B11AB">
        <w:rPr>
          <w:rFonts w:ascii="Times New Roman" w:hAnsi="Times New Roman" w:cs="Times New Roman"/>
          <w:color w:val="00000A"/>
          <w:sz w:val="28"/>
          <w:szCs w:val="28"/>
        </w:rPr>
        <w:t xml:space="preserve"> 3.1Решение Марьинского сельского Совета народных депутатов  от 26.04.2018  № 258 "Об утверждении Порядка  организации и осуществления муниципального  жилищного контроля на территории  Марьинского сельсовета Кирсановского района Тамбовской области"</w:t>
      </w:r>
    </w:p>
    <w:p w:rsidR="00A06895" w:rsidRPr="003B11AB" w:rsidRDefault="00A06895" w:rsidP="00A06895">
      <w:pPr>
        <w:pStyle w:val="a3"/>
        <w:jc w:val="both"/>
        <w:rPr>
          <w:rFonts w:ascii="Times New Roman" w:hAnsi="Times New Roman" w:cs="Times New Roman"/>
          <w:color w:val="00000A"/>
          <w:sz w:val="28"/>
          <w:szCs w:val="28"/>
        </w:rPr>
      </w:pPr>
      <w:r w:rsidRPr="003B11AB">
        <w:rPr>
          <w:rFonts w:ascii="Times New Roman" w:hAnsi="Times New Roman" w:cs="Times New Roman"/>
          <w:color w:val="00000A"/>
          <w:sz w:val="28"/>
          <w:szCs w:val="28"/>
        </w:rPr>
        <w:t>3.2Решение Марьинского сельского Совета народных депутатов  от 22.11.2019№ 78" О внесении изменений в  Порядок  организации и осуществления муниципального  жилищного контроля на территории  Марьинского сельсовета Кирсановского района Тамбовской области, утвержденный решением Марьинского сельского Совета народных депутатов  от 26.04.2018  № 258"</w:t>
      </w:r>
    </w:p>
    <w:p w:rsidR="00A06895" w:rsidRPr="003B11AB" w:rsidRDefault="00A06895" w:rsidP="00A06895">
      <w:pPr>
        <w:pStyle w:val="a3"/>
        <w:jc w:val="both"/>
        <w:rPr>
          <w:rFonts w:ascii="Times New Roman" w:hAnsi="Times New Roman" w:cs="Times New Roman"/>
          <w:color w:val="00000A"/>
          <w:sz w:val="28"/>
          <w:szCs w:val="28"/>
        </w:rPr>
      </w:pPr>
      <w:r w:rsidRPr="003B11AB">
        <w:rPr>
          <w:rFonts w:ascii="Times New Roman" w:hAnsi="Times New Roman" w:cs="Times New Roman"/>
          <w:color w:val="00000A"/>
          <w:sz w:val="28"/>
          <w:szCs w:val="28"/>
        </w:rPr>
        <w:lastRenderedPageBreak/>
        <w:t>3.3Решение Марьинского сельского Совета народных депутатов  от 16.11.2020  № 134"О внесении изменений в  Порядок  организации и осуществления муниципального  жилищного контроля на территории  Марьинского сельсовета Кирсановского района Тамбовской области, утвержденный решением Марьинского сельского Совета народных депутатов  от 26.04.2018  № 258"</w:t>
      </w:r>
    </w:p>
    <w:p w:rsidR="00A06895" w:rsidRPr="003B11AB"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4. Настоящее решение вступает в силу 1 января 2022 года</w:t>
      </w:r>
    </w:p>
    <w:p w:rsidR="00A06895" w:rsidRPr="003B11AB"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5. Настоящее решение опубликовать в печатном средстве Марьинского сельсовета «Информационный бюллетень» и разместить на официальном сайте администрации Кирсановского района в сети Интернет на странице Марьинского сельсовета</w:t>
      </w:r>
    </w:p>
    <w:p w:rsidR="00A06895" w:rsidRPr="003B11AB"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6.Контроль за выполнением настоящего решения возложить на постоянную комиссию по бюджету, экономике и налогообложению и социальным вопросам Марьинского сельского Совета народных депутатов (</w:t>
      </w:r>
      <w:proofErr w:type="spellStart"/>
      <w:r w:rsidRPr="003B11AB">
        <w:rPr>
          <w:rFonts w:ascii="Times New Roman" w:hAnsi="Times New Roman" w:cs="Times New Roman"/>
          <w:sz w:val="28"/>
          <w:szCs w:val="28"/>
        </w:rPr>
        <w:t>Е.Н.Сычалина</w:t>
      </w:r>
      <w:proofErr w:type="spellEnd"/>
      <w:r w:rsidRPr="003B11AB">
        <w:rPr>
          <w:rFonts w:ascii="Times New Roman" w:hAnsi="Times New Roman" w:cs="Times New Roman"/>
          <w:sz w:val="28"/>
          <w:szCs w:val="28"/>
        </w:rPr>
        <w:t>).</w:t>
      </w:r>
    </w:p>
    <w:p w:rsidR="00A06895" w:rsidRDefault="00A06895" w:rsidP="00A06895">
      <w:pPr>
        <w:pStyle w:val="a3"/>
        <w:jc w:val="both"/>
        <w:rPr>
          <w:rFonts w:ascii="Times New Roman" w:hAnsi="Times New Roman" w:cs="Times New Roman"/>
          <w:sz w:val="28"/>
          <w:szCs w:val="28"/>
        </w:rPr>
      </w:pPr>
    </w:p>
    <w:p w:rsidR="00A06895" w:rsidRDefault="00A06895" w:rsidP="00A06895">
      <w:pPr>
        <w:pStyle w:val="a3"/>
        <w:jc w:val="both"/>
        <w:rPr>
          <w:rFonts w:ascii="Times New Roman" w:hAnsi="Times New Roman" w:cs="Times New Roman"/>
          <w:sz w:val="28"/>
          <w:szCs w:val="28"/>
        </w:rPr>
      </w:pPr>
      <w:r w:rsidRPr="003B11AB">
        <w:rPr>
          <w:rFonts w:ascii="Times New Roman" w:hAnsi="Times New Roman" w:cs="Times New Roman"/>
          <w:sz w:val="28"/>
          <w:szCs w:val="28"/>
        </w:rPr>
        <w:t>Глава сельсовета                                                                                 С.Н.Гоголев</w:t>
      </w:r>
    </w:p>
    <w:p w:rsidR="00A06895" w:rsidRDefault="00A06895" w:rsidP="00A06895">
      <w:pPr>
        <w:pStyle w:val="a3"/>
        <w:jc w:val="both"/>
        <w:rPr>
          <w:rFonts w:ascii="Times New Roman" w:hAnsi="Times New Roman" w:cs="Times New Roman"/>
          <w:sz w:val="28"/>
          <w:szCs w:val="28"/>
        </w:rPr>
      </w:pPr>
    </w:p>
    <w:p w:rsidR="00A06895" w:rsidRDefault="00A06895" w:rsidP="00A06895">
      <w:pPr>
        <w:pStyle w:val="a3"/>
        <w:jc w:val="both"/>
        <w:rPr>
          <w:rFonts w:ascii="Times New Roman" w:hAnsi="Times New Roman" w:cs="Times New Roman"/>
          <w:sz w:val="28"/>
          <w:szCs w:val="28"/>
        </w:rPr>
      </w:pPr>
    </w:p>
    <w:p w:rsidR="00A06895" w:rsidRDefault="00A06895" w:rsidP="00A06895">
      <w:pPr>
        <w:pStyle w:val="a3"/>
        <w:jc w:val="both"/>
        <w:rPr>
          <w:rFonts w:ascii="Times New Roman" w:hAnsi="Times New Roman" w:cs="Times New Roman"/>
          <w:sz w:val="28"/>
          <w:szCs w:val="28"/>
        </w:rPr>
      </w:pPr>
    </w:p>
    <w:p w:rsidR="00A06895" w:rsidRPr="00571040" w:rsidRDefault="00A06895" w:rsidP="00A06895">
      <w:pPr>
        <w:pStyle w:val="a3"/>
        <w:jc w:val="right"/>
        <w:rPr>
          <w:rFonts w:ascii="Times New Roman" w:hAnsi="Times New Roman" w:cs="Times New Roman"/>
          <w:color w:val="00000A"/>
        </w:rPr>
      </w:pPr>
      <w:r w:rsidRPr="00571040">
        <w:rPr>
          <w:rFonts w:ascii="Times New Roman" w:hAnsi="Times New Roman" w:cs="Times New Roman"/>
          <w:color w:val="00000A"/>
        </w:rPr>
        <w:t>Приложение №1</w:t>
      </w:r>
    </w:p>
    <w:p w:rsidR="00A06895" w:rsidRPr="00571040" w:rsidRDefault="00A06895" w:rsidP="00A06895">
      <w:pPr>
        <w:pStyle w:val="a3"/>
        <w:jc w:val="right"/>
        <w:rPr>
          <w:rFonts w:ascii="Times New Roman" w:hAnsi="Times New Roman" w:cs="Times New Roman"/>
          <w:color w:val="00000A"/>
        </w:rPr>
      </w:pPr>
      <w:r w:rsidRPr="00571040">
        <w:rPr>
          <w:rFonts w:ascii="Times New Roman" w:hAnsi="Times New Roman" w:cs="Times New Roman"/>
          <w:color w:val="00000A"/>
        </w:rPr>
        <w:t>к решению Марьинского</w:t>
      </w:r>
      <w:r w:rsidR="00AF37F9" w:rsidRPr="00571040">
        <w:rPr>
          <w:rFonts w:ascii="Times New Roman" w:hAnsi="Times New Roman" w:cs="Times New Roman"/>
          <w:color w:val="00000A"/>
        </w:rPr>
        <w:t xml:space="preserve"> </w:t>
      </w:r>
      <w:r w:rsidRPr="00571040">
        <w:rPr>
          <w:rFonts w:ascii="Times New Roman" w:hAnsi="Times New Roman" w:cs="Times New Roman"/>
          <w:color w:val="00000A"/>
        </w:rPr>
        <w:t>сельского</w:t>
      </w:r>
    </w:p>
    <w:p w:rsidR="00A06895" w:rsidRPr="00571040" w:rsidRDefault="00A06895" w:rsidP="00A06895">
      <w:pPr>
        <w:pStyle w:val="a3"/>
        <w:jc w:val="right"/>
        <w:rPr>
          <w:rFonts w:ascii="Times New Roman" w:hAnsi="Times New Roman" w:cs="Times New Roman"/>
          <w:color w:val="00000A"/>
        </w:rPr>
      </w:pPr>
      <w:r w:rsidRPr="00571040">
        <w:rPr>
          <w:rFonts w:ascii="Times New Roman" w:hAnsi="Times New Roman" w:cs="Times New Roman"/>
          <w:color w:val="00000A"/>
        </w:rPr>
        <w:t>Совета народных депутатов</w:t>
      </w:r>
    </w:p>
    <w:p w:rsidR="00A06895" w:rsidRPr="00571040" w:rsidRDefault="00A06895" w:rsidP="00A06895">
      <w:pPr>
        <w:pStyle w:val="a3"/>
        <w:jc w:val="right"/>
        <w:rPr>
          <w:rFonts w:ascii="Times New Roman" w:hAnsi="Times New Roman" w:cs="Times New Roman"/>
          <w:color w:val="00000A"/>
        </w:rPr>
      </w:pPr>
      <w:r w:rsidRPr="00571040">
        <w:rPr>
          <w:rFonts w:ascii="Times New Roman" w:hAnsi="Times New Roman" w:cs="Times New Roman"/>
          <w:color w:val="00000A"/>
        </w:rPr>
        <w:t xml:space="preserve">от 26.10.2021№ </w:t>
      </w:r>
      <w:bookmarkStart w:id="2" w:name="Par35"/>
      <w:bookmarkEnd w:id="2"/>
      <w:r w:rsidRPr="00571040">
        <w:rPr>
          <w:rFonts w:ascii="Times New Roman" w:hAnsi="Times New Roman" w:cs="Times New Roman"/>
          <w:color w:val="00000A"/>
        </w:rPr>
        <w:t>186</w:t>
      </w:r>
    </w:p>
    <w:p w:rsidR="00A06895" w:rsidRDefault="00A06895" w:rsidP="00A06895">
      <w:pPr>
        <w:pStyle w:val="a3"/>
        <w:jc w:val="center"/>
        <w:rPr>
          <w:rFonts w:ascii="Times New Roman" w:hAnsi="Times New Roman" w:cs="Times New Roman"/>
          <w:color w:val="00000A"/>
          <w:sz w:val="28"/>
          <w:szCs w:val="28"/>
        </w:rPr>
      </w:pPr>
      <w:r w:rsidRPr="00571040">
        <w:rPr>
          <w:rFonts w:ascii="Times New Roman" w:hAnsi="Times New Roman" w:cs="Times New Roman"/>
          <w:color w:val="00000A"/>
        </w:rPr>
        <w:t xml:space="preserve">                                                                                                   от 2</w:t>
      </w:r>
      <w:r w:rsidR="00AF37F9" w:rsidRPr="00571040">
        <w:rPr>
          <w:rFonts w:ascii="Times New Roman" w:hAnsi="Times New Roman" w:cs="Times New Roman"/>
          <w:color w:val="00000A"/>
        </w:rPr>
        <w:t>6</w:t>
      </w:r>
      <w:r w:rsidRPr="00571040">
        <w:rPr>
          <w:rFonts w:ascii="Times New Roman" w:hAnsi="Times New Roman" w:cs="Times New Roman"/>
          <w:color w:val="00000A"/>
        </w:rPr>
        <w:t>.07.2023  №</w:t>
      </w:r>
      <w:r w:rsidR="00AF37F9" w:rsidRPr="00571040">
        <w:rPr>
          <w:rFonts w:ascii="Times New Roman" w:hAnsi="Times New Roman" w:cs="Times New Roman"/>
          <w:color w:val="00000A"/>
        </w:rPr>
        <w:t>272</w:t>
      </w:r>
      <w:r>
        <w:rPr>
          <w:rFonts w:ascii="Times New Roman" w:hAnsi="Times New Roman" w:cs="Times New Roman"/>
          <w:color w:val="00000A"/>
          <w:sz w:val="28"/>
          <w:szCs w:val="28"/>
        </w:rPr>
        <w:t xml:space="preserve">     </w:t>
      </w:r>
    </w:p>
    <w:p w:rsidR="00A06895" w:rsidRPr="003B11AB" w:rsidRDefault="00A06895" w:rsidP="00A06895">
      <w:pPr>
        <w:pStyle w:val="a3"/>
        <w:jc w:val="center"/>
        <w:rPr>
          <w:rFonts w:ascii="Times New Roman" w:hAnsi="Times New Roman" w:cs="Times New Roman"/>
          <w:color w:val="00000A"/>
          <w:sz w:val="28"/>
          <w:szCs w:val="28"/>
        </w:rPr>
      </w:pPr>
      <w:r w:rsidRPr="003B11AB">
        <w:rPr>
          <w:rFonts w:ascii="Times New Roman" w:hAnsi="Times New Roman" w:cs="Times New Roman"/>
          <w:color w:val="00000A"/>
          <w:sz w:val="28"/>
          <w:szCs w:val="28"/>
        </w:rPr>
        <w:t>ПОЛОЖЕНИЕ</w:t>
      </w:r>
    </w:p>
    <w:p w:rsidR="00A06895" w:rsidRPr="003B11AB" w:rsidRDefault="00A06895" w:rsidP="00A06895">
      <w:pPr>
        <w:pStyle w:val="a3"/>
        <w:jc w:val="center"/>
        <w:rPr>
          <w:rFonts w:ascii="Times New Roman" w:hAnsi="Times New Roman" w:cs="Times New Roman"/>
          <w:color w:val="00000A"/>
          <w:sz w:val="28"/>
          <w:szCs w:val="28"/>
        </w:rPr>
      </w:pPr>
      <w:r w:rsidRPr="003B11AB">
        <w:rPr>
          <w:rFonts w:ascii="Times New Roman" w:hAnsi="Times New Roman" w:cs="Times New Roman"/>
          <w:color w:val="00000A"/>
          <w:sz w:val="28"/>
          <w:szCs w:val="28"/>
        </w:rPr>
        <w:t>о муниципальном жилищном контроле на территории</w:t>
      </w:r>
    </w:p>
    <w:p w:rsidR="00A06895" w:rsidRPr="003B11AB" w:rsidRDefault="00A06895" w:rsidP="00A06895">
      <w:pPr>
        <w:pStyle w:val="a3"/>
        <w:jc w:val="center"/>
        <w:rPr>
          <w:rFonts w:ascii="Times New Roman" w:hAnsi="Times New Roman" w:cs="Times New Roman"/>
          <w:sz w:val="28"/>
          <w:szCs w:val="28"/>
        </w:rPr>
      </w:pPr>
      <w:bookmarkStart w:id="3" w:name="_Hlk73456502"/>
      <w:bookmarkEnd w:id="3"/>
      <w:r w:rsidRPr="003B11AB">
        <w:rPr>
          <w:rFonts w:ascii="Times New Roman" w:hAnsi="Times New Roman" w:cs="Times New Roman"/>
          <w:sz w:val="28"/>
          <w:szCs w:val="28"/>
        </w:rPr>
        <w:t>Марьинского сельсовета Кирсановского района Тамбовской области</w:t>
      </w:r>
    </w:p>
    <w:p w:rsidR="00A06895" w:rsidRPr="003B11AB" w:rsidRDefault="00A06895" w:rsidP="00A06895">
      <w:pPr>
        <w:pStyle w:val="a3"/>
        <w:jc w:val="center"/>
        <w:rPr>
          <w:rFonts w:ascii="Times New Roman" w:hAnsi="Times New Roman" w:cs="Times New Roman"/>
          <w:color w:val="00000A"/>
          <w:sz w:val="28"/>
          <w:szCs w:val="28"/>
        </w:rPr>
      </w:pPr>
      <w:r>
        <w:rPr>
          <w:rFonts w:ascii="Times New Roman" w:hAnsi="Times New Roman" w:cs="Times New Roman"/>
          <w:color w:val="00000A"/>
          <w:sz w:val="28"/>
          <w:szCs w:val="28"/>
        </w:rPr>
        <w:t>(актуальная версия)</w:t>
      </w:r>
    </w:p>
    <w:p w:rsidR="00A06895" w:rsidRPr="003B11AB" w:rsidRDefault="00A06895" w:rsidP="00A06895">
      <w:pPr>
        <w:pStyle w:val="a3"/>
        <w:jc w:val="center"/>
        <w:rPr>
          <w:rFonts w:ascii="Times New Roman" w:hAnsi="Times New Roman" w:cs="Times New Roman"/>
          <w:color w:val="00000A"/>
          <w:sz w:val="28"/>
          <w:szCs w:val="28"/>
        </w:rPr>
      </w:pPr>
      <w:r w:rsidRPr="003B11AB">
        <w:rPr>
          <w:rFonts w:ascii="Times New Roman" w:hAnsi="Times New Roman" w:cs="Times New Roman"/>
          <w:color w:val="00000A"/>
          <w:sz w:val="28"/>
          <w:szCs w:val="28"/>
        </w:rPr>
        <w:t>1.Общие положения</w:t>
      </w:r>
    </w:p>
    <w:p w:rsidR="00A06895" w:rsidRPr="003B11AB" w:rsidRDefault="00A06895" w:rsidP="00A06895">
      <w:pPr>
        <w:pStyle w:val="a3"/>
        <w:jc w:val="center"/>
        <w:rPr>
          <w:rFonts w:ascii="Times New Roman" w:hAnsi="Times New Roman" w:cs="Times New Roman"/>
          <w:color w:val="00000A"/>
          <w:sz w:val="28"/>
          <w:szCs w:val="28"/>
        </w:rPr>
      </w:pP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1.1. Настоящее Положение о муниципальном жилищном контроле Марьинского сельсовета Кирсановского района Тамбовской области (далее – Положение) 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и Уставом Марьинского сельсовета Кирсановского района Тамбовской области устанавливает порядок организации и осуществления муниципального жилищного контроля на территории Марьинского сельсовета Кирсановского района Тамбовской области  (далее – муниципальный жилищный контроль).</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1.2. Термины и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и муниципального контроля» (далее – Федеральный закон № 248-ФЗ) и иными федеральными законами, регулирующими правоотношения, возникающие в связи с осуществлением муниципального жилищного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 xml:space="preserve">1.3. Предметом муниципального жилищного контроля является соблюдение юридическими лицами, индивидуальными предпринимателями и гражданами (далее – </w:t>
      </w:r>
      <w:r w:rsidRPr="00571040">
        <w:rPr>
          <w:rFonts w:ascii="Times New Roman" w:hAnsi="Times New Roman" w:cs="Times New Roman"/>
        </w:rPr>
        <w:lastRenderedPageBreak/>
        <w:t>контролируемые лица) обязательных требований, указанные в пунктах 1 - 11 части 1 статьи 20 Жилищного кодекса Российской Федерации, в отношении муниципального жилищного фонда.</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1.4. Органом, уполномоченным на осуществление муниципального жилищного контроля, является администрация Марьинского сельсовета Кирсановского района Тамбовской области (далее - орган муниципального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1.5. Должностными лицами органа муниципального контроля, уполномоченными на принятие решения о проведении профилактических контрольных мероприятий, являются (далее — уполномоченное должностное лицо органа муниципального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глава Марьинского сельсовета, органа муниципального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должностное лицо органа муниципального контроля,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 инспектор):</w:t>
      </w:r>
    </w:p>
    <w:p w:rsidR="00A06895" w:rsidRPr="00571040" w:rsidRDefault="00A06895" w:rsidP="00A06895">
      <w:pPr>
        <w:pStyle w:val="a3"/>
        <w:jc w:val="both"/>
        <w:rPr>
          <w:rFonts w:ascii="Times New Roman" w:hAnsi="Times New Roman" w:cs="Times New Roman"/>
          <w:color w:val="00000A"/>
        </w:rPr>
      </w:pPr>
      <w:r w:rsidRPr="00571040">
        <w:rPr>
          <w:rFonts w:ascii="Times New Roman" w:hAnsi="Times New Roman" w:cs="Times New Roman"/>
          <w:color w:val="00000A"/>
        </w:rPr>
        <w:t>Инспекторы, уполномоченные на проведение конкретного профилактического мероприятия или контрольного мероприятия(далее — контрольные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1.6. Орган муниципального контроля обеспечивает учёт следующих объектов контроля муниципального контроля, предусмотренных Федеральным законом № 248-ФЗ (далее — объект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деятельность, действия (бездействие) контролируемых лиц в отношении муниципального жилищного фонда, в рамках которых должны соблюдаться обязательные требования, указанные в пунктах 1 - 11 части 1 статьи 20 Жилищного кодекса Российской Федерации.</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Учет объектов контроля осуществляется органом муниципального контроля посредством ведения журнала учета объектов контроля, который содержит сведения об объектах контроля и оформляется в соответствии с формой, утверждаемой органом муниципального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Орган муниципального контроля обеспечивает актуальность сведений об объектах контроля в журнале учета объектов контроля и обновляет его в срок не позднее 5 рабочих дней с момента изменения сведений.</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Изменение сведений об объектах контроля, содержащихся в журнале учета объектов контроля, обеспечивается органом муниципального контроля в случае поступления и обработки:</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 xml:space="preserve">информации, получаемой в рамках межведомственного взаимодействия; </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информации по итогам проведения контрольных мероприятий;</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информации, представляемой контролируемыми лицами в соответствии с нормативными правовыми актами Российской Федерации.</w:t>
      </w:r>
    </w:p>
    <w:p w:rsidR="00A06895" w:rsidRPr="00571040" w:rsidRDefault="00A06895" w:rsidP="00A06895">
      <w:pPr>
        <w:pStyle w:val="a3"/>
        <w:jc w:val="both"/>
        <w:rPr>
          <w:rFonts w:ascii="Times New Roman" w:hAnsi="Times New Roman" w:cs="Times New Roman"/>
          <w:color w:val="00000A"/>
        </w:rPr>
      </w:pPr>
      <w:r w:rsidRPr="00571040">
        <w:rPr>
          <w:rFonts w:ascii="Times New Roman" w:hAnsi="Times New Roman" w:cs="Times New Roman"/>
          <w:color w:val="00000A"/>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 xml:space="preserve">Размещение информации в журнале учета объектов контроля осуществляется с учетом требований законодательства Российской Федерации о государственной и иной охраняемой законом тайне. </w:t>
      </w:r>
    </w:p>
    <w:p w:rsidR="00A06895" w:rsidRPr="00571040" w:rsidRDefault="00A06895" w:rsidP="00A06895">
      <w:pPr>
        <w:pStyle w:val="a3"/>
        <w:jc w:val="both"/>
        <w:rPr>
          <w:rFonts w:ascii="Times New Roman" w:hAnsi="Times New Roman" w:cs="Times New Roman"/>
        </w:rPr>
      </w:pPr>
    </w:p>
    <w:p w:rsidR="00A06895" w:rsidRPr="00571040" w:rsidRDefault="00A06895" w:rsidP="00A06895">
      <w:pPr>
        <w:pStyle w:val="a3"/>
        <w:jc w:val="both"/>
        <w:rPr>
          <w:rFonts w:ascii="Times New Roman" w:hAnsi="Times New Roman" w:cs="Times New Roman"/>
          <w:color w:val="00000A"/>
        </w:rPr>
      </w:pPr>
      <w:r w:rsidRPr="00571040">
        <w:rPr>
          <w:rFonts w:ascii="Times New Roman" w:hAnsi="Times New Roman" w:cs="Times New Roman"/>
          <w:color w:val="00000A"/>
        </w:rPr>
        <w:t>2. Управление рисками причинения вреда (ущерба) охраняемым законом ценностями при осуществлении муниципального жилищного контроля</w:t>
      </w:r>
    </w:p>
    <w:p w:rsidR="00A06895" w:rsidRPr="00571040" w:rsidRDefault="00A06895" w:rsidP="00A06895">
      <w:pPr>
        <w:pStyle w:val="a3"/>
        <w:jc w:val="both"/>
        <w:rPr>
          <w:rFonts w:ascii="Times New Roman" w:hAnsi="Times New Roman" w:cs="Times New Roman"/>
          <w:color w:val="00000A"/>
        </w:rPr>
      </w:pPr>
      <w:r w:rsidRPr="00571040">
        <w:rPr>
          <w:rFonts w:ascii="Times New Roman" w:hAnsi="Times New Roman" w:cs="Times New Roman"/>
          <w:color w:val="00000A"/>
        </w:rPr>
        <w:t>Система оценки и управления рисками при осуществлении муниципального жилищного контроля не применяется.</w:t>
      </w:r>
    </w:p>
    <w:p w:rsidR="00A06895" w:rsidRPr="00571040" w:rsidRDefault="00A06895" w:rsidP="00A06895">
      <w:pPr>
        <w:pStyle w:val="a3"/>
        <w:jc w:val="both"/>
        <w:rPr>
          <w:rFonts w:ascii="Times New Roman" w:hAnsi="Times New Roman" w:cs="Times New Roman"/>
          <w:color w:val="00000A"/>
        </w:rPr>
      </w:pP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lastRenderedPageBreak/>
        <w:t>3. Профилактические мероприятий в рамках осуществления муниципального жилищного контроля</w:t>
      </w:r>
    </w:p>
    <w:p w:rsidR="00A06895" w:rsidRPr="00571040" w:rsidRDefault="00A06895" w:rsidP="00A06895">
      <w:pPr>
        <w:pStyle w:val="a3"/>
        <w:jc w:val="both"/>
        <w:rPr>
          <w:rFonts w:ascii="Times New Roman" w:hAnsi="Times New Roman" w:cs="Times New Roman"/>
        </w:rPr>
      </w:pP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главой Марьинского сельсовета Кирсановского района Тамбовской области, прошедшей общественное обсуждение, и размещенной на официальном сайте администрации Кирсановского района в сети Интернет на странице Марьинского сельсовета.</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3.2. 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p>
    <w:p w:rsidR="00A06895" w:rsidRPr="00571040" w:rsidRDefault="00A06895" w:rsidP="00A06895">
      <w:pPr>
        <w:pStyle w:val="a3"/>
        <w:jc w:val="both"/>
        <w:rPr>
          <w:rFonts w:ascii="Times New Roman" w:hAnsi="Times New Roman" w:cs="Times New Roman"/>
        </w:rPr>
      </w:pPr>
      <w:r w:rsidRPr="00571040">
        <w:rPr>
          <w:rFonts w:ascii="Times New Roman" w:hAnsi="Times New Roman" w:cs="Times New Roman"/>
        </w:rPr>
        <w:t>Орган муниципального контроля может проводить профилактические мероприятия, не предусмотренные программой профилактики рисков причинения вреда.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3.3. При осуществлении муниципального жилищного контроля орган муниципального контроля может проводить следующие профилактические мероприятия: </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1) информирование;</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2) объявление предостережения;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 консультирование;</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 профилактический визит.</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уполномоченному должностному лицу органа муниципального контроля, для принятия решения о проведении контрольных мероприятий.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3.5. 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Информирование осуществляется посредством размещения сведений на официальном сайте администрации Кирсановского района в сети Интернет на странице Марьинского сельсовета ,в печатном средстве массовой информации"Информационный</w:t>
      </w:r>
      <w:r w:rsidR="00AF37F9" w:rsidRPr="00571040">
        <w:rPr>
          <w:rFonts w:ascii="Times New Roman" w:hAnsi="Times New Roman" w:cs="Times New Roman"/>
          <w:shd w:val="clear" w:color="auto" w:fill="FFFFFF"/>
        </w:rPr>
        <w:t xml:space="preserve"> </w:t>
      </w:r>
      <w:r w:rsidRPr="00571040">
        <w:rPr>
          <w:rFonts w:ascii="Times New Roman" w:hAnsi="Times New Roman" w:cs="Times New Roman"/>
          <w:shd w:val="clear" w:color="auto" w:fill="FFFFFF"/>
        </w:rPr>
        <w:t>бюллетень",через личные кабинеты контролируемых лиц в государственных информационных системах (при их наличии).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Размещенные сведения на официальном сайте администрации Кирсановского района в сети Интернет на странице Марьинского сельсовета поддерживаются в актуальном состоянии и обновляются в срок не позднее 5 рабочих дней с момента их изменения.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Должностные лица, ответственные за размещение информации, предусмотренной настоящим Положением, определяются распоряжением</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администрации Марьинского сельсовета Кирсановского района Тамбовской области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3.6.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15 рабочих дней со дня получения им предостережения в порядке, установленном настоящим Положением.</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3.6.1. Возражения должны содержать в себе следующую информацию:</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дата и номер предостережения, направленного в адрес контролируемого лица;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доводы, на основании которых контролируемое лицо не согласно с объявленным предостережением;</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желаемый способ получения ответа по итогам рассмотрения возражения;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дату получения предостережения контролируемым лицом;</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lastRenderedPageBreak/>
        <w:t>личную подпись и дату.</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Контролируемое лицо вправе приложить к возражению документы, подтверждающие обоснованность возражения, или их заверенные копии.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3.6.2. Возражение направляются контролируемым лицом в бумажном виде почтовым отправлением в орган муниципального контроля.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Возражение подлежит обязательной регистрации в течение трёх дней с момента поступления в орган муниципального контроля.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3.6.3. Орган муниципального контроля рассматривает возражение в отношении предостережения, в течение 20 рабочих дней со дня регистрации возражения.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3.6.4. По результатам рассмотрения возражения орган муниципального контроля принимает одно из следующих решений: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1) удовлетворяет возражение в форме отмены объявленного предостережения;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2) отказывает в удовлетворении возражения.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 Консультирование (разъяснение по вопросам, связанным с организацией и осуществлением муниципального жилищного контроля) осуществляется инспектором по обращениям контролируемых лиц и их представителей без взимания платы.</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3.7.1.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3.7.2. Консультирование, в том числе в письменной форме, осуществляется по следующему перечню вопросов:</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предмет муниципального жилищного контроля;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перечень и порядок осуществления профилактических мероприятий;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виды и порядок проведения контрольных мероприятий;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порядок обжалования решений органа муниципального контроля, действий (бездействия) его должностных лиц.</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3.7.3. Консультирование в письменной форме осуществляется органом муниципального контроля в следующих случаях:</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контролируемым лицом представлен письменный запрос о предоставлении письменного ответа по вопросам консультирования;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за время консультирования предоставить ответ на поставленные вопросы невозможно.</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3.7.5. В ходе консультирования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не предоставляется.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3.7.7. 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lastRenderedPageBreak/>
        <w:t>Консультирование контролируемого лица может осуществляться инспектором в ходе профилактического визита.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3.7.8.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странице Марьинского сельсовета на официальном сайте администрации Кирсановского района Тамбовской области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Обязательный профилактический визит проводится в отношении контролируемых лиц, приступающих к осуществлению деятельности по управлению многоквартирным домом,</w:t>
      </w:r>
      <w:r w:rsidR="00AF37F9" w:rsidRPr="00571040">
        <w:rPr>
          <w:rFonts w:ascii="Times New Roman" w:hAnsi="Times New Roman" w:cs="Times New Roman"/>
          <w:shd w:val="clear" w:color="auto" w:fill="FFFFFF"/>
        </w:rPr>
        <w:t xml:space="preserve"> </w:t>
      </w:r>
      <w:r w:rsidRPr="00571040">
        <w:rPr>
          <w:rFonts w:ascii="Times New Roman" w:hAnsi="Times New Roman" w:cs="Times New Roman"/>
          <w:shd w:val="clear" w:color="auto" w:fill="FFFFFF"/>
        </w:rPr>
        <w:t>в течение одного года с момента начала такой деятельности.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bCs/>
          <w:shd w:val="clear" w:color="auto" w:fill="FFFFFF"/>
        </w:rPr>
        <w:t>Профилактический визит проводится в течение одного рабочего дня</w:t>
      </w: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 Контрольные мероприятия, проведение которых возможно в рамках осуществления муниципального жилищного контроля, и перечень допустимых контрольных действий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4.1. В рамках осуществления муниципального жилищного контроля при взаимодействии с контролируемым лицом проводятся следующие контрольные мероприятия: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инспекционный визит;</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рейдовый 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документарная проверка;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выездная проверка.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4.2. Муниципальный жилищный контроль осуществляется без проведения плановых контрольных мероприятий.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Внеплановые контрольные мероприятия, проводятся по следующим основаниям:</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рисканарушения обязательных требований, или отклонения объекта контроля от таких параметров;</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истечение срока исполнения решения органа муниципального контроля об устранении выявленного нарушения обязательных требований — случаях, установленных частью 1 статьи 95 Федерального закона № 248-ФЗ.</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lastRenderedPageBreak/>
        <w:t>При наличии оснований, предусмотренных абзацем 3 настоящего пункта, органом муниципальном контроля проводится рейдовый 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 наличии оснований, предусмотренных абзацем 6 настоящего пункта, органом муниципальном контроля проводится документарная проверка.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 наличии оснований, предусмотренных абзацами 4, 5 настоящего пункта, вид внепланового контрольного мероприятия определяется в соответствии со статьями 62, 63 Федерального закона № 248-ФЗ.</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4.3. Для фиксации инспектором доказательств нарушений обязательных требований используется фотосъемка, аудио- и видеозапись в случае проведения контрольных мероприятий, указанных в пункте 4.1 настоящего Положения.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Иные способы фиксации доказательств не используются.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инспекторами самостоятельно при совершении следующих контрольных (надзорных) действий (далее — контрольные действия):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осмотр — фотосъемка, видеозапись;</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опрос — аудио- и видеозапись;</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получение письменных объяснений — фотосъемка, видеозапись;</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истребование документов — фотосъемка, аудио- и видеозапись;</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инструментальное обследование — фотосъемка, видеозапись;</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экспертиза — фотосъемка, видеозапись.</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 отсутствии возможности осуществления видеозаписи применяется аудиозапись проводимого контрольного действия.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 обязательном порядке инспектором для доказательства нарушений обязательных требований используется фотосъемка, аудио- и видеозапись доказательств в случаях:</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отсутствия контролируемого лица или его представителя при проведении контрольного мероприятия.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Для фиксации доказательств нарушений обязательных требований могут быть использованы любые имеющиеся в распоряжении технические</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и прикладываются к документам, оформляемым по итогам контрольного мероприятия. </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Согласие контролируемого лица на использование при проведении контрольного мероприятия фотосъемки, аудио- и видеозаписи не требуется.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Проведение фотосъемки, аудио- и видеозаписи осуществляется с обязательным уведомлением контролируемого лица. </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Материалы проведенной фотосъемки, аудио- и видеозаписи подлежат хранению органом муниципального контроля в течение 5 лет с момента окончания контрольных </w:t>
      </w:r>
      <w:r w:rsidRPr="00571040">
        <w:rPr>
          <w:rFonts w:ascii="Times New Roman" w:hAnsi="Times New Roman" w:cs="Times New Roman"/>
          <w:shd w:val="clear" w:color="auto" w:fill="FFFFFF"/>
        </w:rPr>
        <w:lastRenderedPageBreak/>
        <w:t>мероприятий в условиях, обеспечивающих их целостность и защиту от несанкционированного доступа.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4.4.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временной нетрудоспособности контролируемого лица;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нахождение за пределами Российской Федерации;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административный арест;</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избрание в отношении подозреваемого в совершении преступления индивидуального предпринимателя, гражданина, являющегося контролируемыми лицами, меры пресечения в виде: заключения под стражу, домашнего ареста;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в случае введения в соответствии сФедеральным законом от 21.12.1994 № 68-ФЗ «О защите населения и территорий от чрезвычайных ситуаций природного и техногенного характера» режима чрезвычайной ситуации, в зону которой входит территория</w:t>
      </w:r>
      <w:r w:rsidR="00AF37F9" w:rsidRPr="00571040">
        <w:rPr>
          <w:rFonts w:ascii="Times New Roman" w:hAnsi="Times New Roman" w:cs="Times New Roman"/>
          <w:shd w:val="clear" w:color="auto" w:fill="FFFFFF"/>
        </w:rPr>
        <w:t xml:space="preserve"> </w:t>
      </w:r>
      <w:r w:rsidRPr="00571040">
        <w:rPr>
          <w:rFonts w:ascii="Times New Roman" w:hAnsi="Times New Roman" w:cs="Times New Roman"/>
          <w:shd w:val="clear" w:color="auto" w:fill="FFFFFF"/>
        </w:rPr>
        <w:t>Марьинского сельсовета Кирсановского района Тамбовской области.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4.5. В ходе инспекционного визита допускаются следующие контрольные действия: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опрос;</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получение письменных объяснений;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инструментальное обследование;</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4.6. В ходе рейдового осмотра допускаются следующие контрольные  действия: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опрос;</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получение письменных объяснений;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истребование документов;</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инструментальное обследование.</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4.7. В ходе документарной проверки допускаются следующие контрольные действия: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получение письменных объяснений;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истребование документов;</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экспертиза.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4.8. В ходе выездной проверки допускаются следующие контрольные действия: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досмотр;</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опрос;</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получение письменных объяснений;</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истребование документов;</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инструментальное обследование;</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экспертиза.</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lastRenderedPageBreak/>
        <w:t xml:space="preserve">4.8.1.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71040">
        <w:rPr>
          <w:rFonts w:ascii="Times New Roman" w:hAnsi="Times New Roman" w:cs="Times New Roman"/>
          <w:shd w:val="clear" w:color="auto" w:fill="FFFFFF"/>
        </w:rPr>
        <w:t>микропредприятия</w:t>
      </w:r>
      <w:proofErr w:type="spellEnd"/>
      <w:r w:rsidRPr="00571040">
        <w:rPr>
          <w:rFonts w:ascii="Times New Roman" w:hAnsi="Times New Roman" w:cs="Times New Roman"/>
          <w:shd w:val="clear" w:color="auto" w:fill="FFFFFF"/>
        </w:rPr>
        <w:t>.</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5. Обжалование решений органа муниципального контроля, действий (бездействия) должностных лиц уполномоченного органа муниципального контроля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ab/>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Досудебный порядок подачи жалоб, установленный главой 9 Федерального закона № 248-ФЗ, при осуществлении муниципального жилищного контроля не применяется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Решения и действия (бездействие) должностных лиц </w:t>
      </w:r>
      <w:bookmarkStart w:id="4" w:name="__DdeLink__5761_1749580385"/>
      <w:r w:rsidRPr="00571040">
        <w:rPr>
          <w:rFonts w:ascii="Times New Roman" w:hAnsi="Times New Roman" w:cs="Times New Roman"/>
          <w:shd w:val="clear" w:color="auto" w:fill="FFFFFF"/>
        </w:rPr>
        <w:t>органа муниципального контроля</w:t>
      </w:r>
      <w:bookmarkEnd w:id="4"/>
      <w:r w:rsidRPr="00571040">
        <w:rPr>
          <w:rFonts w:ascii="Times New Roman" w:hAnsi="Times New Roman" w:cs="Times New Roman"/>
          <w:shd w:val="clear" w:color="auto" w:fill="FFFFFF"/>
        </w:rPr>
        <w:t xml:space="preserve"> могут быть обжалованы в порядке, установленном законодательством Российской Федерации.</w:t>
      </w: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p>
    <w:p w:rsidR="00A06895" w:rsidRPr="00571040" w:rsidRDefault="00A06895" w:rsidP="00A06895">
      <w:pPr>
        <w:pStyle w:val="a3"/>
        <w:jc w:val="right"/>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Приложение № 2 </w:t>
      </w:r>
    </w:p>
    <w:p w:rsidR="00A06895" w:rsidRPr="00571040" w:rsidRDefault="00A06895" w:rsidP="00A06895">
      <w:pPr>
        <w:pStyle w:val="a3"/>
        <w:jc w:val="right"/>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к решению </w:t>
      </w:r>
      <w:proofErr w:type="spellStart"/>
      <w:r w:rsidRPr="00571040">
        <w:rPr>
          <w:rFonts w:ascii="Times New Roman" w:hAnsi="Times New Roman" w:cs="Times New Roman"/>
          <w:shd w:val="clear" w:color="auto" w:fill="FFFFFF"/>
        </w:rPr>
        <w:t>Марьинскогосельского</w:t>
      </w:r>
      <w:proofErr w:type="spellEnd"/>
    </w:p>
    <w:p w:rsidR="00A06895" w:rsidRPr="00571040" w:rsidRDefault="00A06895" w:rsidP="00A06895">
      <w:pPr>
        <w:pStyle w:val="a3"/>
        <w:jc w:val="right"/>
        <w:rPr>
          <w:rFonts w:ascii="Times New Roman" w:hAnsi="Times New Roman" w:cs="Times New Roman"/>
          <w:shd w:val="clear" w:color="auto" w:fill="FFFFFF"/>
        </w:rPr>
      </w:pPr>
      <w:r w:rsidRPr="00571040">
        <w:rPr>
          <w:rFonts w:ascii="Times New Roman" w:hAnsi="Times New Roman" w:cs="Times New Roman"/>
          <w:shd w:val="clear" w:color="auto" w:fill="FFFFFF"/>
        </w:rPr>
        <w:t>Совета народных депутатов</w:t>
      </w:r>
    </w:p>
    <w:p w:rsidR="00A06895" w:rsidRPr="00571040" w:rsidRDefault="00A06895" w:rsidP="00A06895">
      <w:pPr>
        <w:pStyle w:val="a3"/>
        <w:jc w:val="right"/>
        <w:rPr>
          <w:rFonts w:ascii="Times New Roman" w:hAnsi="Times New Roman" w:cs="Times New Roman"/>
          <w:shd w:val="clear" w:color="auto" w:fill="FFFFFF"/>
        </w:rPr>
      </w:pPr>
      <w:r w:rsidRPr="00571040">
        <w:rPr>
          <w:rFonts w:ascii="Times New Roman" w:hAnsi="Times New Roman" w:cs="Times New Roman"/>
          <w:shd w:val="clear" w:color="auto" w:fill="FFFFFF"/>
        </w:rPr>
        <w:t>от 26.10.2021№ 186</w:t>
      </w:r>
    </w:p>
    <w:p w:rsidR="00AF37F9" w:rsidRPr="00571040" w:rsidRDefault="00AF37F9" w:rsidP="00A06895">
      <w:pPr>
        <w:pStyle w:val="a3"/>
        <w:jc w:val="right"/>
        <w:rPr>
          <w:rFonts w:ascii="Times New Roman" w:hAnsi="Times New Roman" w:cs="Times New Roman"/>
          <w:shd w:val="clear" w:color="auto" w:fill="FFFFFF"/>
        </w:rPr>
      </w:pPr>
      <w:r w:rsidRPr="00571040">
        <w:rPr>
          <w:rFonts w:ascii="Times New Roman" w:hAnsi="Times New Roman" w:cs="Times New Roman"/>
          <w:shd w:val="clear" w:color="auto" w:fill="FFFFFF"/>
        </w:rPr>
        <w:t>от 26.07.2023№272</w:t>
      </w: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Индикаторы риска нарушения обязательных требований при осуществлении муниципального жилищного контроля Марьинского сельсовета Кирсановского района Тамбовской области.</w:t>
      </w: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Индикаторами риска нарушения обязательных требований при осуществлении муниципального жилищного контроля на территории Марьинского сельсовета Кирсановского района Тамбовской области.</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являются: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признание жилого помещения в многоквартирном доме, в котором находятся муниципальные жилые помещения, непригодным для проживания;</w:t>
      </w:r>
    </w:p>
    <w:p w:rsidR="00A06895" w:rsidRPr="00571040" w:rsidRDefault="00A06895" w:rsidP="00A06895">
      <w:pPr>
        <w:pStyle w:val="a3"/>
        <w:jc w:val="both"/>
        <w:rPr>
          <w:rFonts w:ascii="Times New Roman" w:hAnsi="Times New Roman" w:cs="Times New Roman"/>
          <w:shd w:val="clear" w:color="auto" w:fill="FFFFFF"/>
        </w:rPr>
      </w:pPr>
      <w:r w:rsidRPr="00571040">
        <w:rPr>
          <w:rFonts w:ascii="Times New Roman" w:hAnsi="Times New Roman" w:cs="Times New Roman"/>
          <w:shd w:val="clear" w:color="auto" w:fill="FFFFFF"/>
        </w:rPr>
        <w:t xml:space="preserve">выявление в отношении одного и того же объекта контроля в течение трёх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находится муниципальный жилой фонд, гражданина, являющегося пользователем помещения в многоквартирном доме, в котором находится муниципальный жилой фонд, информации, размещённой в государственной информационной системе жилищно-коммунального хозяйства, указанной в пунктах 18, 20, 21, 22, 24, 25, 27, 28, 29, </w:t>
      </w:r>
      <w:r w:rsidRPr="00571040">
        <w:rPr>
          <w:rFonts w:ascii="Times New Roman" w:hAnsi="Times New Roman" w:cs="Times New Roman"/>
          <w:shd w:val="clear" w:color="auto" w:fill="FFFFFF"/>
        </w:rPr>
        <w:lastRenderedPageBreak/>
        <w:t>30, 35 части 1 статьи 6 Федерального закона от 21.07.2014 № 209-ФЗ «О государственной информационной системе жилищно-коммунального хозяйства».</w:t>
      </w:r>
    </w:p>
    <w:p w:rsidR="00A06895" w:rsidRPr="00571040" w:rsidRDefault="00A06895" w:rsidP="00A06895">
      <w:pPr>
        <w:pStyle w:val="10"/>
        <w:spacing w:after="0" w:line="240" w:lineRule="auto"/>
        <w:ind w:firstLine="709"/>
        <w:jc w:val="both"/>
        <w:rPr>
          <w:rFonts w:ascii="Times New Roman" w:hAnsi="Times New Roman"/>
          <w:b w:val="0"/>
          <w:sz w:val="24"/>
          <w:szCs w:val="24"/>
        </w:rPr>
      </w:pPr>
      <w:r w:rsidRPr="00571040">
        <w:rPr>
          <w:rFonts w:ascii="Times New Roman" w:hAnsi="Times New Roman"/>
          <w:b w:val="0"/>
          <w:sz w:val="24"/>
          <w:szCs w:val="24"/>
          <w:highlight w:val="white"/>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06895" w:rsidRPr="00571040" w:rsidRDefault="00A06895" w:rsidP="00A06895">
      <w:pPr>
        <w:pStyle w:val="10"/>
        <w:spacing w:after="0" w:line="240" w:lineRule="auto"/>
        <w:ind w:firstLine="709"/>
        <w:jc w:val="both"/>
        <w:rPr>
          <w:rFonts w:ascii="Times New Roman" w:hAnsi="Times New Roman"/>
          <w:b w:val="0"/>
          <w:sz w:val="24"/>
          <w:szCs w:val="24"/>
        </w:rPr>
      </w:pPr>
      <w:r w:rsidRPr="00571040">
        <w:rPr>
          <w:rFonts w:ascii="Times New Roman" w:hAnsi="Times New Roman"/>
          <w:b w:val="0"/>
          <w:sz w:val="24"/>
          <w:szCs w:val="24"/>
          <w:highlight w:val="white"/>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 по сравнению с предыдущим аналогичным расчетным периодом;</w:t>
      </w:r>
    </w:p>
    <w:p w:rsidR="00A06895" w:rsidRPr="00571040" w:rsidRDefault="00A06895" w:rsidP="00A06895">
      <w:pPr>
        <w:pStyle w:val="10"/>
        <w:spacing w:after="0" w:line="240" w:lineRule="auto"/>
        <w:ind w:firstLine="709"/>
        <w:jc w:val="both"/>
        <w:rPr>
          <w:rFonts w:ascii="Times New Roman" w:hAnsi="Times New Roman"/>
          <w:b w:val="0"/>
          <w:sz w:val="24"/>
          <w:szCs w:val="24"/>
        </w:rPr>
      </w:pPr>
      <w:r w:rsidRPr="00571040">
        <w:rPr>
          <w:rFonts w:ascii="Times New Roman" w:hAnsi="Times New Roman"/>
          <w:b w:val="0"/>
          <w:sz w:val="24"/>
          <w:szCs w:val="24"/>
          <w:highlight w:val="white"/>
        </w:rPr>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 по сравнению с предыдущим аналогичным расчетным периодом;</w:t>
      </w:r>
    </w:p>
    <w:p w:rsidR="00A06895" w:rsidRPr="00571040" w:rsidRDefault="00A06895" w:rsidP="00A06895">
      <w:pPr>
        <w:spacing w:line="240" w:lineRule="auto"/>
        <w:ind w:firstLine="709"/>
        <w:jc w:val="both"/>
        <w:rPr>
          <w:rFonts w:ascii="Times New Roman" w:hAnsi="Times New Roman" w:cs="Times New Roman"/>
          <w:sz w:val="24"/>
          <w:szCs w:val="24"/>
        </w:rPr>
      </w:pPr>
      <w:r w:rsidRPr="00571040">
        <w:rPr>
          <w:rFonts w:ascii="Times New Roman" w:eastAsia="Times New Roman" w:hAnsi="Times New Roman" w:cs="Times New Roman"/>
          <w:color w:val="00000A"/>
          <w:sz w:val="24"/>
          <w:szCs w:val="24"/>
          <w:shd w:val="clear" w:color="auto" w:fill="FFFFFF"/>
        </w:rPr>
        <w:t xml:space="preserve">наличие информации, поступившей от </w:t>
      </w:r>
      <w:proofErr w:type="spellStart"/>
      <w:r w:rsidRPr="00571040">
        <w:rPr>
          <w:rFonts w:ascii="Times New Roman" w:eastAsia="Times New Roman" w:hAnsi="Times New Roman" w:cs="Times New Roman"/>
          <w:color w:val="00000A"/>
          <w:sz w:val="24"/>
          <w:szCs w:val="24"/>
          <w:shd w:val="clear" w:color="auto" w:fill="FFFFFF"/>
        </w:rPr>
        <w:t>ресурсоснабжающих</w:t>
      </w:r>
      <w:proofErr w:type="spellEnd"/>
      <w:r w:rsidRPr="00571040">
        <w:rPr>
          <w:rFonts w:ascii="Times New Roman" w:eastAsia="Times New Roman" w:hAnsi="Times New Roman" w:cs="Times New Roman"/>
          <w:color w:val="00000A"/>
          <w:sz w:val="24"/>
          <w:szCs w:val="24"/>
          <w:shd w:val="clear" w:color="auto" w:fill="FFFFFF"/>
        </w:rPr>
        <w:t xml:space="preserve"> организаций или управляющих компаний, о задолженности за коммунальные ресурсы или приостановке предоставления коммунальных услуг более трех месяцев подряд;</w:t>
      </w:r>
    </w:p>
    <w:p w:rsidR="00A06895" w:rsidRPr="00571040" w:rsidRDefault="00A06895" w:rsidP="00A06895">
      <w:pPr>
        <w:spacing w:line="240" w:lineRule="auto"/>
        <w:ind w:firstLine="709"/>
        <w:jc w:val="both"/>
        <w:rPr>
          <w:rFonts w:ascii="Times New Roman" w:hAnsi="Times New Roman" w:cs="Times New Roman"/>
          <w:sz w:val="24"/>
          <w:szCs w:val="24"/>
        </w:rPr>
      </w:pPr>
      <w:r w:rsidRPr="00571040">
        <w:rPr>
          <w:rFonts w:ascii="Times New Roman" w:eastAsia="Times New Roman" w:hAnsi="Times New Roman" w:cs="Times New Roman"/>
          <w:color w:val="00000A"/>
          <w:sz w:val="24"/>
          <w:szCs w:val="24"/>
          <w:shd w:val="clear" w:color="auto" w:fill="FFFFFF"/>
        </w:rPr>
        <w:t>п</w:t>
      </w:r>
      <w:r w:rsidRPr="00571040">
        <w:rPr>
          <w:rFonts w:ascii="Times New Roman" w:eastAsia="Times New Roman" w:hAnsi="Times New Roman" w:cs="Times New Roman"/>
          <w:color w:val="00000A"/>
          <w:kern w:val="0"/>
          <w:sz w:val="24"/>
          <w:szCs w:val="24"/>
          <w:shd w:val="clear" w:color="auto" w:fill="FFFFFF"/>
          <w:lang w:eastAsia="ru-RU"/>
        </w:rPr>
        <w:t>ризнание жилого помещения в многоквартирном доме, в котором находятся муниципальные жилые помещения, непригодным для проживания.</w:t>
      </w: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p>
    <w:p w:rsidR="00A06895" w:rsidRPr="00571040" w:rsidRDefault="00A06895" w:rsidP="00A06895">
      <w:pPr>
        <w:pStyle w:val="a3"/>
        <w:jc w:val="both"/>
        <w:rPr>
          <w:rFonts w:ascii="Times New Roman" w:hAnsi="Times New Roman" w:cs="Times New Roman"/>
          <w:shd w:val="clear" w:color="auto" w:fill="FFFFFF"/>
        </w:rPr>
      </w:pPr>
    </w:p>
    <w:sectPr w:rsidR="00A06895" w:rsidRPr="00571040" w:rsidSect="00C42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291">
    <w:altName w:val="Times New Roman"/>
    <w:charset w:val="CC"/>
    <w:family w:val="auto"/>
    <w:pitch w:val="variable"/>
    <w:sig w:usb0="00000000" w:usb1="00000000" w:usb2="00000000" w:usb3="00000000" w:csb0="00000000" w:csb1="00000000"/>
  </w:font>
  <w:font w:name="XO Thames">
    <w:altName w:val="Times New Roman"/>
    <w:charset w:val="CC"/>
    <w:family w:val="roman"/>
    <w:pitch w:val="variable"/>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699D"/>
    <w:rsid w:val="000B6D63"/>
    <w:rsid w:val="00571040"/>
    <w:rsid w:val="005B4DFC"/>
    <w:rsid w:val="0065759B"/>
    <w:rsid w:val="00682086"/>
    <w:rsid w:val="00723183"/>
    <w:rsid w:val="009060FF"/>
    <w:rsid w:val="0099699D"/>
    <w:rsid w:val="009C6CAA"/>
    <w:rsid w:val="00A06895"/>
    <w:rsid w:val="00A90E91"/>
    <w:rsid w:val="00AE5B16"/>
    <w:rsid w:val="00AF37F9"/>
    <w:rsid w:val="00B72446"/>
    <w:rsid w:val="00C42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95"/>
    <w:pPr>
      <w:suppressAutoHyphens/>
      <w:spacing w:after="0"/>
    </w:pPr>
    <w:rPr>
      <w:rFonts w:ascii="Calibri" w:eastAsia="Calibri" w:hAnsi="Calibri" w:cs="font291"/>
      <w:kern w:val="2"/>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главление 1 Знак"/>
    <w:link w:val="10"/>
    <w:qFormat/>
    <w:locked/>
    <w:rsid w:val="00A06895"/>
    <w:rPr>
      <w:rFonts w:ascii="XO Thames" w:eastAsia="Times New Roman" w:hAnsi="XO Thames" w:cs="Times New Roman"/>
      <w:b/>
      <w:sz w:val="20"/>
      <w:szCs w:val="20"/>
    </w:rPr>
  </w:style>
  <w:style w:type="paragraph" w:customStyle="1" w:styleId="10">
    <w:name w:val="Обычный1"/>
    <w:link w:val="1"/>
    <w:qFormat/>
    <w:rsid w:val="00A06895"/>
    <w:pPr>
      <w:suppressAutoHyphens/>
      <w:textAlignment w:val="baseline"/>
    </w:pPr>
    <w:rPr>
      <w:rFonts w:ascii="XO Thames" w:eastAsia="Times New Roman" w:hAnsi="XO Thames" w:cs="Times New Roman"/>
      <w:b/>
      <w:sz w:val="20"/>
      <w:szCs w:val="20"/>
    </w:rPr>
  </w:style>
  <w:style w:type="paragraph" w:styleId="a3">
    <w:name w:val="No Spacing"/>
    <w:uiPriority w:val="1"/>
    <w:qFormat/>
    <w:rsid w:val="00A06895"/>
    <w:pPr>
      <w:suppressAutoHyphens/>
      <w:spacing w:after="0" w:line="240" w:lineRule="auto"/>
      <w:textAlignment w:val="baseline"/>
    </w:pPr>
    <w:rPr>
      <w:rFonts w:ascii="Liberation Serif" w:eastAsia="SimSun" w:hAnsi="Liberation Serif" w:cs="Mangal"/>
      <w:sz w:val="24"/>
      <w:szCs w:val="24"/>
      <w:lang w:eastAsia="zh-CN" w:bidi="hi-IN"/>
    </w:rPr>
  </w:style>
  <w:style w:type="paragraph" w:styleId="a4">
    <w:name w:val="footnote text"/>
    <w:basedOn w:val="a"/>
    <w:link w:val="a5"/>
    <w:rsid w:val="00A06895"/>
  </w:style>
  <w:style w:type="character" w:customStyle="1" w:styleId="a5">
    <w:name w:val="Текст сноски Знак"/>
    <w:basedOn w:val="a0"/>
    <w:link w:val="a4"/>
    <w:rsid w:val="00A06895"/>
    <w:rPr>
      <w:rFonts w:ascii="Calibri" w:eastAsia="Calibri" w:hAnsi="Calibri" w:cs="font291"/>
      <w:kern w:val="2"/>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95"/>
    <w:pPr>
      <w:suppressAutoHyphens/>
      <w:spacing w:after="0"/>
    </w:pPr>
    <w:rPr>
      <w:rFonts w:ascii="Calibri" w:eastAsia="Calibri" w:hAnsi="Calibri" w:cs="font291"/>
      <w:kern w:val="2"/>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главление 1 Знак"/>
    <w:link w:val="10"/>
    <w:qFormat/>
    <w:locked/>
    <w:rsid w:val="00A06895"/>
    <w:rPr>
      <w:rFonts w:ascii="XO Thames" w:eastAsia="Times New Roman" w:hAnsi="XO Thames" w:cs="Times New Roman"/>
      <w:b/>
      <w:sz w:val="20"/>
      <w:szCs w:val="20"/>
    </w:rPr>
  </w:style>
  <w:style w:type="paragraph" w:customStyle="1" w:styleId="10">
    <w:name w:val="Обычный1"/>
    <w:link w:val="1"/>
    <w:qFormat/>
    <w:rsid w:val="00A06895"/>
    <w:pPr>
      <w:suppressAutoHyphens/>
      <w:textAlignment w:val="baseline"/>
    </w:pPr>
    <w:rPr>
      <w:rFonts w:ascii="XO Thames" w:eastAsia="Times New Roman" w:hAnsi="XO Thames" w:cs="Times New Roman"/>
      <w:b/>
      <w:sz w:val="20"/>
      <w:szCs w:val="20"/>
    </w:rPr>
  </w:style>
  <w:style w:type="paragraph" w:styleId="a3">
    <w:name w:val="No Spacing"/>
    <w:uiPriority w:val="1"/>
    <w:qFormat/>
    <w:rsid w:val="00A06895"/>
    <w:pPr>
      <w:suppressAutoHyphens/>
      <w:spacing w:after="0" w:line="240" w:lineRule="auto"/>
      <w:textAlignment w:val="baseline"/>
    </w:pPr>
    <w:rPr>
      <w:rFonts w:ascii="Liberation Serif" w:eastAsia="SimSun" w:hAnsi="Liberation Serif" w:cs="Mangal"/>
      <w:sz w:val="24"/>
      <w:szCs w:val="24"/>
      <w:lang w:eastAsia="zh-CN" w:bidi="hi-IN"/>
    </w:rPr>
  </w:style>
  <w:style w:type="paragraph" w:styleId="a4">
    <w:name w:val="footnote text"/>
    <w:basedOn w:val="a"/>
    <w:link w:val="a5"/>
    <w:rsid w:val="00A06895"/>
  </w:style>
  <w:style w:type="character" w:customStyle="1" w:styleId="a5">
    <w:name w:val="Текст сноски Знак"/>
    <w:basedOn w:val="a0"/>
    <w:link w:val="a4"/>
    <w:rsid w:val="00A06895"/>
    <w:rPr>
      <w:rFonts w:ascii="Calibri" w:eastAsia="Calibri" w:hAnsi="Calibri" w:cs="font291"/>
      <w:kern w:val="2"/>
      <w:sz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4120</Words>
  <Characters>23486</Characters>
  <Application>Microsoft Office Word</Application>
  <DocSecurity>0</DocSecurity>
  <Lines>195</Lines>
  <Paragraphs>55</Paragraphs>
  <ScaleCrop>false</ScaleCrop>
  <Company>SPecialiST RePack</Company>
  <LinksUpToDate>false</LinksUpToDate>
  <CharactersWithSpaces>27551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8</cp:revision>
  <cp:lastPrinted>2023-08-03T11:32:00Z</cp:lastPrinted>
  <dcterms:created xsi:type="dcterms:W3CDTF">2023-07-25T19:07:00Z</dcterms:created>
  <dcterms:modified xsi:type="dcterms:W3CDTF">2023-08-03T11:36:00Z</dcterms:modified>
</cp:coreProperties>
</file>